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FE97" w14:textId="4DEB14A2" w:rsidR="00DE5979" w:rsidRPr="0095285E" w:rsidRDefault="009742FB" w:rsidP="001D0C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fldChar w:fldCharType="begin"/>
      </w:r>
      <w:r>
        <w:instrText xml:space="preserve"> SEQ CHAPTER \h \r 1</w:instrText>
      </w:r>
      <w:r>
        <w:fldChar w:fldCharType="separate"/>
      </w:r>
      <w:r>
        <w:fldChar w:fldCharType="end"/>
      </w:r>
      <w:r>
        <w:rPr>
          <w:b/>
        </w:rPr>
        <w:t xml:space="preserve">RESOLUTION </w:t>
      </w:r>
      <w:r w:rsidRPr="0095285E">
        <w:rPr>
          <w:b/>
        </w:rPr>
        <w:t xml:space="preserve">NO. </w:t>
      </w:r>
      <w:r w:rsidR="0095285E">
        <w:rPr>
          <w:b/>
        </w:rPr>
        <w:t>52-26</w:t>
      </w:r>
    </w:p>
    <w:p w14:paraId="0F52A786"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874475E" w14:textId="4F35F03F"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A RESOLUTION ADOPTING THE CITY OF EAST CLEVELAND CYBER-SECURITY PLAN.</w:t>
      </w:r>
    </w:p>
    <w:p w14:paraId="0C958D9F" w14:textId="4AFD0AFD" w:rsidR="00DE5979" w:rsidRDefault="0095285E" w:rsidP="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rPr>
      </w:pPr>
      <w:r>
        <w:rPr>
          <w:b/>
          <w:bCs/>
        </w:rPr>
        <w:t>Requested By: Mayor Sandra Morgan</w:t>
      </w:r>
    </w:p>
    <w:p w14:paraId="2D6A3F1D" w14:textId="60F3617D" w:rsidR="0095285E" w:rsidRDefault="0095285E" w:rsidP="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rPr>
      </w:pPr>
      <w:r>
        <w:rPr>
          <w:b/>
          <w:bCs/>
        </w:rPr>
        <w:t>Sponsored By: Council of the Whole</w:t>
      </w:r>
    </w:p>
    <w:p w14:paraId="43771845" w14:textId="45D6E978" w:rsidR="0095285E" w:rsidRDefault="0095285E" w:rsidP="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color w:val="00B0F0"/>
        </w:rPr>
      </w:pPr>
      <w:r>
        <w:rPr>
          <w:b/>
          <w:bCs/>
        </w:rPr>
        <w:t xml:space="preserve">06-02-2026 – Regular Council Meeting – </w:t>
      </w:r>
      <w:r>
        <w:rPr>
          <w:b/>
          <w:bCs/>
          <w:color w:val="00B0F0"/>
        </w:rPr>
        <w:t>FIRST READ</w:t>
      </w:r>
    </w:p>
    <w:p w14:paraId="56014876" w14:textId="77777777" w:rsidR="00D00195" w:rsidRPr="00C443AD" w:rsidRDefault="00D00195" w:rsidP="00D00195">
      <w:pPr>
        <w:spacing w:line="265" w:lineRule="auto"/>
        <w:ind w:left="300"/>
        <w:jc w:val="center"/>
        <w:rPr>
          <w:b/>
          <w:color w:val="7030A0"/>
          <w:szCs w:val="24"/>
        </w:rPr>
      </w:pPr>
      <w:r w:rsidRPr="00C443AD">
        <w:rPr>
          <w:b/>
          <w:szCs w:val="24"/>
        </w:rPr>
        <w:t xml:space="preserve">06-16-2026 - Regular Council Meeting – </w:t>
      </w:r>
      <w:r w:rsidRPr="00C443AD">
        <w:rPr>
          <w:b/>
          <w:color w:val="7030A0"/>
          <w:szCs w:val="24"/>
        </w:rPr>
        <w:t>SECOND READ</w:t>
      </w:r>
    </w:p>
    <w:p w14:paraId="6066C149" w14:textId="63631089" w:rsidR="00DE5979" w:rsidRDefault="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bCs/>
          <w:color w:val="0070C0"/>
        </w:rPr>
        <w:t>______________________________________________________________________________</w:t>
      </w:r>
    </w:p>
    <w:p w14:paraId="6111F405"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in accordance with Ohio Revised Code Section 9.64, enacted through House Bill 96, the City of East Cleveland is required to adopt a cybersecurity program that safeguards its data, IT systems, and resources to ensure confidentiality, availability and integrity; and</w:t>
      </w:r>
    </w:p>
    <w:p w14:paraId="08CB503E"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AD207A1"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law mandates use of generally accepted cyber-security best practices, including frameworks such as the National Institute of Standards and Technology (NIST) Cyber-security Framework and the Center for Internet Security (CIS) best practices; and</w:t>
      </w:r>
    </w:p>
    <w:p w14:paraId="667B92AA"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DB6623E"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relies on computer systems, networks, software and digital data to provide essential public services; and</w:t>
      </w:r>
    </w:p>
    <w:p w14:paraId="48E3C03C"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452A439"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cyber incidents, including data breaches, ransomware attacks, unauthorized access, system disruptions, and other malicious cyber events, pose risks to the City’s operations, financial integrity and the security of sensitive information; and</w:t>
      </w:r>
    </w:p>
    <w:p w14:paraId="51730429"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473707C" w14:textId="0DC12075"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w:t>
      </w:r>
      <w:r w:rsidR="0095285E">
        <w:t>city</w:t>
      </w:r>
      <w:r>
        <w:t xml:space="preserve"> recognizes the need for a clear process by which any cyber incident is promptly evaluated and appropriate actions are taken to protect City operations, employees, residents and public resources; and</w:t>
      </w:r>
    </w:p>
    <w:p w14:paraId="1BAF2BDA"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A3205C4" w14:textId="2AC8CEE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City Council finds </w:t>
      </w:r>
      <w:r w:rsidR="0095285E">
        <w:t>it</w:t>
      </w:r>
      <w:r>
        <w:t xml:space="preserve"> in the best interest of the City to establish a formal review procedure so that each cyber incident is addressed on a case-by-case basis, ensuring flexibility and effective response; and</w:t>
      </w:r>
    </w:p>
    <w:p w14:paraId="5C13F330"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465611E"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Mayor and City Council, having reviewed the recommendations of the City’s IT Director, agree with the recommendations of the City’s IT Director in that the City is in need of a cyber-security plan, not only to comply with state law but in the best interests of the City’s government, residents, businesses and operations; and</w:t>
      </w:r>
    </w:p>
    <w:p w14:paraId="404B65DC"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FED9EBA" w14:textId="3503A8E8"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Cyber-security Plan recommended by the IT Department and accepted by the </w:t>
      </w:r>
      <w:r w:rsidR="0095285E">
        <w:t>city</w:t>
      </w:r>
      <w:r>
        <w:t xml:space="preserve"> is deemed to comply with the requirements of Ohio Revised Code Section 9.64;</w:t>
      </w:r>
    </w:p>
    <w:p w14:paraId="49EF0436"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1815FC2" w14:textId="4E836870"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NOW, THEREFORE BE IT RESOLVED</w:t>
      </w:r>
      <w:r>
        <w:t>, by the Council of the City of East Cleveland, Ohio, a majority of Council concurring:</w:t>
      </w:r>
    </w:p>
    <w:p w14:paraId="1B24F762" w14:textId="77777777" w:rsidR="001D0C12" w:rsidRDefault="001D0C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6D7EB72" w14:textId="77777777" w:rsidR="001D0C12" w:rsidRDefault="001D0C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B439502"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54C6BFF" w14:textId="77777777" w:rsidR="0095285E" w:rsidRDefault="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3C2474CF" w14:textId="77777777" w:rsidR="0095285E" w:rsidRDefault="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3AB82732" w14:textId="557C4576"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1. </w:t>
      </w:r>
      <w:r>
        <w:t>That the East Cleveland City Council hereby adopts the East Cleveland Cybe</w:t>
      </w:r>
      <w:r w:rsidR="0095285E">
        <w:t>r S</w:t>
      </w:r>
      <w:r>
        <w:t>ecurity Plan.</w:t>
      </w:r>
    </w:p>
    <w:p w14:paraId="45C48F37"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0B719F5"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2</w:t>
      </w:r>
      <w:r>
        <w:t>. That it is found and determined that all deliberations of this Council and any of its committees relating to the passage of this resolution were adopted in an open meeting of this Council, and in compliance with all legal requirements.</w:t>
      </w:r>
    </w:p>
    <w:p w14:paraId="2B6B91D7"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8C6A3AB"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3. </w:t>
      </w:r>
      <w:r>
        <w:t xml:space="preserve"> This resolution shall take effect and be in force immediately or from and after the earliest period allowed by law.</w:t>
      </w:r>
    </w:p>
    <w:p w14:paraId="5781CAA9"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94892AF" w14:textId="10519D7D" w:rsidR="00DE5979" w:rsidRDefault="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ATTEST:</w:t>
      </w:r>
    </w:p>
    <w:p w14:paraId="602FFC85"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BF755F5"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AA95119"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5C9915A8"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R. AUSTIN, PRESIDENT OF COUNCIL              DATE</w:t>
      </w:r>
    </w:p>
    <w:p w14:paraId="77E0A53F"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0304C37"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7E883DD"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         ___________________</w:t>
      </w:r>
    </w:p>
    <w:p w14:paraId="0E17A3BC"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STACY CLARK-WARREN, CLERK OF COUNCIL               DATE</w:t>
      </w:r>
    </w:p>
    <w:p w14:paraId="3BF11B1E"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BAA341A"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B9D99FE"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         __________________</w:t>
      </w:r>
    </w:p>
    <w:p w14:paraId="2829893B"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KENNETH D. MYERS, DIRECTOR OF LAW                          DATE</w:t>
      </w:r>
    </w:p>
    <w:p w14:paraId="5C825BBF"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10069AE3"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870AA8A"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454B5330" w14:textId="539D74A1"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SANDRA </w:t>
      </w:r>
      <w:r w:rsidR="0095285E">
        <w:t>MORGAN,</w:t>
      </w:r>
      <w:r>
        <w:t xml:space="preserve"> MAYOR                                                 DATE</w:t>
      </w:r>
    </w:p>
    <w:p w14:paraId="75C33738"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VETO [ ] YES [ ] NO</w:t>
      </w:r>
    </w:p>
    <w:p w14:paraId="6544758F" w14:textId="77777777" w:rsidR="0095285E" w:rsidRDefault="009528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03FC0BA"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COUNCILORS</w:t>
      </w:r>
      <w:r>
        <w:t xml:space="preserve">                               </w:t>
      </w:r>
      <w:r>
        <w:rPr>
          <w:b/>
        </w:rPr>
        <w:t>Yea/Nay</w:t>
      </w:r>
    </w:p>
    <w:p w14:paraId="28D1415D"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EC5638D"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AUSTIN                         ___ ___</w:t>
      </w:r>
    </w:p>
    <w:p w14:paraId="75890D7C"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TERRIE RICHARDSON                  ___ ___</w:t>
      </w:r>
    </w:p>
    <w:p w14:paraId="25D7323A"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ELMORE HALL                               ___ ___</w:t>
      </w:r>
    </w:p>
    <w:p w14:paraId="4BAEAF5D"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LEE COLEMAN                               ___ ___</w:t>
      </w:r>
    </w:p>
    <w:p w14:paraId="078A69E4" w14:textId="77777777" w:rsidR="00DE5979" w:rsidRDefault="009742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STEVE LOVELACE                        ___ ___</w:t>
      </w:r>
    </w:p>
    <w:p w14:paraId="640D00E7"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175473A" w14:textId="77777777" w:rsidR="001D0C12" w:rsidRDefault="001D0C12" w:rsidP="001D0C12">
      <w:pPr>
        <w:pStyle w:val="BodyText"/>
        <w:tabs>
          <w:tab w:val="left" w:pos="1526"/>
        </w:tabs>
        <w:spacing w:before="1"/>
      </w:pPr>
      <w:r>
        <w:t xml:space="preserve">This </w:t>
      </w:r>
      <w:r>
        <w:rPr>
          <w:spacing w:val="-2"/>
        </w:rPr>
        <w:t>measure</w:t>
      </w:r>
      <w:r>
        <w:tab/>
        <w:t>[</w:t>
      </w:r>
      <w:r>
        <w:rPr>
          <w:spacing w:val="-5"/>
        </w:rPr>
        <w:t xml:space="preserve"> </w:t>
      </w:r>
      <w:r>
        <w:t>]</w:t>
      </w:r>
      <w:r>
        <w:rPr>
          <w:spacing w:val="-2"/>
        </w:rPr>
        <w:t xml:space="preserve"> </w:t>
      </w:r>
      <w:r>
        <w:t>Passes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4B3A4F9D" w14:textId="77777777" w:rsidR="001D0C12" w:rsidRDefault="001D0C12" w:rsidP="001D0C12">
      <w:pPr>
        <w:widowControl w:val="0"/>
        <w:ind w:left="720" w:firstLine="720"/>
      </w:pPr>
      <w:r>
        <w:t xml:space="preserve">  [</w:t>
      </w:r>
      <w:r>
        <w:rPr>
          <w:spacing w:val="-3"/>
        </w:rPr>
        <w:t xml:space="preserve"> </w:t>
      </w:r>
      <w:r>
        <w:t>]</w:t>
      </w:r>
      <w:r>
        <w:rPr>
          <w:spacing w:val="-2"/>
        </w:rPr>
        <w:t xml:space="preserve"> </w:t>
      </w:r>
      <w:r>
        <w:t>Does</w:t>
      </w:r>
      <w:r>
        <w:rPr>
          <w:spacing w:val="-4"/>
        </w:rPr>
        <w:t xml:space="preserve"> </w:t>
      </w:r>
      <w:r>
        <w:t>Not</w:t>
      </w:r>
      <w:r>
        <w:rPr>
          <w:spacing w:val="-3"/>
        </w:rPr>
        <w:t xml:space="preserve"> </w:t>
      </w:r>
      <w:r>
        <w:t>Pass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147AAE16" w14:textId="77777777" w:rsidR="001D0C12" w:rsidRDefault="001D0C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1E89D25"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3E17E9E" w14:textId="77777777" w:rsidR="00DE5979" w:rsidRDefault="00DE59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DE5979">
      <w:footerReference w:type="even"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8E1E" w14:textId="77777777" w:rsidR="00DC4214" w:rsidRDefault="00DC4214" w:rsidP="001D0C12">
      <w:r>
        <w:separator/>
      </w:r>
    </w:p>
  </w:endnote>
  <w:endnote w:type="continuationSeparator" w:id="0">
    <w:p w14:paraId="238AF389" w14:textId="77777777" w:rsidR="00DC4214" w:rsidRDefault="00DC4214" w:rsidP="001D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630541"/>
      <w:docPartObj>
        <w:docPartGallery w:val="Page Numbers (Bottom of Page)"/>
        <w:docPartUnique/>
      </w:docPartObj>
    </w:sdtPr>
    <w:sdtEndPr/>
    <w:sdtContent>
      <w:p w14:paraId="7372E2E8" w14:textId="3FF138D8" w:rsidR="001D0C12" w:rsidRDefault="001D0C12" w:rsidP="001D0C12">
        <w:pPr>
          <w:pStyle w:val="Footer"/>
        </w:pPr>
        <w:r>
          <w:t>Res. No. 52-26 East Cleveland Adopting Cyber Security Plan</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6B41E26" w14:textId="77777777" w:rsidR="001D0C12" w:rsidRDefault="001D0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831946"/>
      <w:docPartObj>
        <w:docPartGallery w:val="Page Numbers (Bottom of Page)"/>
        <w:docPartUnique/>
      </w:docPartObj>
    </w:sdtPr>
    <w:sdtEndPr/>
    <w:sdtContent>
      <w:p w14:paraId="6A91A101" w14:textId="5FD1A65C" w:rsidR="001D0C12" w:rsidRDefault="001D0C12" w:rsidP="001D0C12">
        <w:pPr>
          <w:pStyle w:val="Footer"/>
        </w:pPr>
        <w:r>
          <w:t>Res. No. 52-26 East Cleveland Adopting Cyber Security Plan</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10E5B48" w14:textId="77777777" w:rsidR="001D0C12" w:rsidRDefault="001D0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9F93" w14:textId="77777777" w:rsidR="00DC4214" w:rsidRDefault="00DC4214" w:rsidP="001D0C12">
      <w:r>
        <w:separator/>
      </w:r>
    </w:p>
  </w:footnote>
  <w:footnote w:type="continuationSeparator" w:id="0">
    <w:p w14:paraId="2EF81087" w14:textId="77777777" w:rsidR="00DC4214" w:rsidRDefault="00DC4214" w:rsidP="001D0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79"/>
    <w:rsid w:val="001D0C12"/>
    <w:rsid w:val="004C7AC3"/>
    <w:rsid w:val="004D2130"/>
    <w:rsid w:val="00541155"/>
    <w:rsid w:val="00563669"/>
    <w:rsid w:val="005813D3"/>
    <w:rsid w:val="0095285E"/>
    <w:rsid w:val="009742FB"/>
    <w:rsid w:val="00994DFA"/>
    <w:rsid w:val="00D00195"/>
    <w:rsid w:val="00DC4214"/>
    <w:rsid w:val="00DE5979"/>
    <w:rsid w:val="00EC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895CC"/>
  <w15:docId w15:val="{CDD6D08E-1999-4725-B36C-B0653079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NoList1">
    <w:name w:val="No List1"/>
    <w:basedOn w:val="DefaultParagraphFont"/>
  </w:style>
  <w:style w:type="paragraph" w:styleId="BodyText">
    <w:name w:val="Body Text"/>
    <w:basedOn w:val="Normal"/>
    <w:link w:val="BodyTextChar"/>
    <w:uiPriority w:val="1"/>
    <w:qFormat/>
    <w:rsid w:val="001D0C12"/>
    <w:pPr>
      <w:widowControl w:val="0"/>
      <w:autoSpaceDE w:val="0"/>
      <w:autoSpaceDN w:val="0"/>
    </w:pPr>
    <w:rPr>
      <w:szCs w:val="24"/>
    </w:rPr>
  </w:style>
  <w:style w:type="character" w:customStyle="1" w:styleId="BodyTextChar">
    <w:name w:val="Body Text Char"/>
    <w:basedOn w:val="DefaultParagraphFont"/>
    <w:link w:val="BodyText"/>
    <w:uiPriority w:val="1"/>
    <w:rsid w:val="001D0C12"/>
    <w:rPr>
      <w:sz w:val="24"/>
      <w:szCs w:val="24"/>
    </w:rPr>
  </w:style>
  <w:style w:type="paragraph" w:styleId="Header">
    <w:name w:val="header"/>
    <w:basedOn w:val="Normal"/>
    <w:link w:val="HeaderChar"/>
    <w:uiPriority w:val="99"/>
    <w:unhideWhenUsed/>
    <w:rsid w:val="001D0C12"/>
    <w:pPr>
      <w:tabs>
        <w:tab w:val="center" w:pos="4680"/>
        <w:tab w:val="right" w:pos="9360"/>
      </w:tabs>
    </w:pPr>
  </w:style>
  <w:style w:type="character" w:customStyle="1" w:styleId="HeaderChar">
    <w:name w:val="Header Char"/>
    <w:basedOn w:val="DefaultParagraphFont"/>
    <w:link w:val="Header"/>
    <w:uiPriority w:val="99"/>
    <w:rsid w:val="001D0C12"/>
    <w:rPr>
      <w:sz w:val="24"/>
    </w:rPr>
  </w:style>
  <w:style w:type="paragraph" w:styleId="Footer">
    <w:name w:val="footer"/>
    <w:basedOn w:val="Normal"/>
    <w:link w:val="FooterChar"/>
    <w:uiPriority w:val="99"/>
    <w:unhideWhenUsed/>
    <w:rsid w:val="001D0C12"/>
    <w:pPr>
      <w:tabs>
        <w:tab w:val="center" w:pos="4680"/>
        <w:tab w:val="right" w:pos="9360"/>
      </w:tabs>
    </w:pPr>
  </w:style>
  <w:style w:type="character" w:customStyle="1" w:styleId="FooterChar">
    <w:name w:val="Footer Char"/>
    <w:basedOn w:val="DefaultParagraphFont"/>
    <w:link w:val="Footer"/>
    <w:uiPriority w:val="99"/>
    <w:rsid w:val="001D0C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Clark-Warren</dc:creator>
  <cp:lastModifiedBy>Stacy Clark-Warren</cp:lastModifiedBy>
  <cp:revision>3</cp:revision>
  <dcterms:created xsi:type="dcterms:W3CDTF">2026-05-26T16:42:00Z</dcterms:created>
  <dcterms:modified xsi:type="dcterms:W3CDTF">2026-06-15T14:47:00Z</dcterms:modified>
</cp:coreProperties>
</file>