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2B09" w14:textId="58FCB3E4" w:rsidR="00397071" w:rsidRDefault="00E647C9" w:rsidP="008D48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rPr>
      </w:pPr>
      <w:r>
        <w:fldChar w:fldCharType="begin"/>
      </w:r>
      <w:r>
        <w:instrText xml:space="preserve"> SEQ CHAPTER \h \r 1</w:instrText>
      </w:r>
      <w:r>
        <w:fldChar w:fldCharType="separate"/>
      </w:r>
      <w:r>
        <w:fldChar w:fldCharType="end"/>
      </w:r>
      <w:r>
        <w:rPr>
          <w:b/>
        </w:rPr>
        <w:t xml:space="preserve">RESOLUTION NO. </w:t>
      </w:r>
      <w:r w:rsidR="008D4865">
        <w:rPr>
          <w:b/>
        </w:rPr>
        <w:t>62-26</w:t>
      </w:r>
    </w:p>
    <w:p w14:paraId="37F72B0A" w14:textId="77777777" w:rsidR="00397071" w:rsidRDefault="003970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69D438A5" w14:textId="2DA40A57" w:rsidR="00993187" w:rsidRDefault="00E647C9" w:rsidP="009931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rPr>
        <w:t>A RESOLUTION AUTHORIZING THE MAYOR TO ENTER INTO A CONTRACT WITH AXON ENTERPRISE, INC., 17800 NORTH 85</w:t>
      </w:r>
      <w:r>
        <w:rPr>
          <w:b/>
          <w:vertAlign w:val="superscript"/>
        </w:rPr>
        <w:t>TH</w:t>
      </w:r>
      <w:r>
        <w:rPr>
          <w:b/>
        </w:rPr>
        <w:t xml:space="preserve"> STREET, SCOTTSDALE, ARIZONA 85251, FOR POLICE COMMUNICATIONS AND LAW ENFORCEMENT EQUIPMENT, AT A COST NOT TO EXCEED $996,464</w:t>
      </w:r>
      <w:r w:rsidR="000A11A1">
        <w:rPr>
          <w:b/>
        </w:rPr>
        <w:t xml:space="preserve">.06 </w:t>
      </w:r>
      <w:r>
        <w:rPr>
          <w:b/>
        </w:rPr>
        <w:t xml:space="preserve">TO BE </w:t>
      </w:r>
      <w:r w:rsidR="00723B11">
        <w:rPr>
          <w:b/>
        </w:rPr>
        <w:t>PAID OUT</w:t>
      </w:r>
      <w:r>
        <w:rPr>
          <w:b/>
        </w:rPr>
        <w:t xml:space="preserve"> OVER A FIVE-YEAR PERIOD FROM THE GENERAL </w:t>
      </w:r>
      <w:r w:rsidR="00993187">
        <w:rPr>
          <w:b/>
        </w:rPr>
        <w:t>FUND AND</w:t>
      </w:r>
      <w:r>
        <w:rPr>
          <w:b/>
        </w:rPr>
        <w:t xml:space="preserve"> DECLARING AN EMERGENCY.</w:t>
      </w:r>
    </w:p>
    <w:p w14:paraId="41802091" w14:textId="554C43DC" w:rsidR="00993187" w:rsidRPr="00980DB4" w:rsidRDefault="00993187" w:rsidP="009931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szCs w:val="24"/>
        </w:rPr>
      </w:pPr>
      <w:r w:rsidRPr="00980DB4">
        <w:rPr>
          <w:b/>
          <w:szCs w:val="24"/>
        </w:rPr>
        <w:t xml:space="preserve">Requested By: </w:t>
      </w:r>
      <w:r>
        <w:rPr>
          <w:b/>
          <w:szCs w:val="24"/>
        </w:rPr>
        <w:t>Mayor Sandra Morgan</w:t>
      </w:r>
    </w:p>
    <w:p w14:paraId="6B6E3436" w14:textId="45C8E00C" w:rsidR="00993187" w:rsidRDefault="00993187" w:rsidP="00993187">
      <w:pPr>
        <w:spacing w:line="265" w:lineRule="auto"/>
        <w:ind w:left="-5"/>
        <w:rPr>
          <w:b/>
          <w:szCs w:val="24"/>
        </w:rPr>
      </w:pPr>
      <w:r w:rsidRPr="00980DB4">
        <w:rPr>
          <w:b/>
          <w:szCs w:val="24"/>
        </w:rPr>
        <w:t xml:space="preserve">                                               Sponsored By: </w:t>
      </w:r>
      <w:r w:rsidR="00E71D57">
        <w:rPr>
          <w:b/>
          <w:szCs w:val="24"/>
        </w:rPr>
        <w:t xml:space="preserve">Elmore Hall, </w:t>
      </w:r>
      <w:r w:rsidR="0047009A">
        <w:rPr>
          <w:b/>
          <w:szCs w:val="24"/>
        </w:rPr>
        <w:t>Councilor, Ward 3</w:t>
      </w:r>
    </w:p>
    <w:p w14:paraId="55B51218" w14:textId="22A0B606" w:rsidR="0047009A" w:rsidRPr="00980DB4" w:rsidRDefault="006E36E9" w:rsidP="00FC25A0">
      <w:pPr>
        <w:spacing w:line="265" w:lineRule="auto"/>
        <w:ind w:left="-5"/>
        <w:jc w:val="center"/>
        <w:rPr>
          <w:b/>
          <w:szCs w:val="24"/>
        </w:rPr>
      </w:pPr>
      <w:r>
        <w:rPr>
          <w:b/>
          <w:szCs w:val="24"/>
        </w:rPr>
        <w:t xml:space="preserve">Co-Sponsor: Lee Coleman, Jr., </w:t>
      </w:r>
      <w:r w:rsidR="00FC25A0">
        <w:rPr>
          <w:b/>
          <w:szCs w:val="24"/>
        </w:rPr>
        <w:t>Councilor-at-Large</w:t>
      </w:r>
    </w:p>
    <w:p w14:paraId="7DD5FE24" w14:textId="0A4BC1EC" w:rsidR="00993187" w:rsidRPr="00532E26" w:rsidRDefault="00993187" w:rsidP="00993187">
      <w:pPr>
        <w:spacing w:line="265" w:lineRule="auto"/>
        <w:ind w:left="715" w:firstLine="5"/>
        <w:jc w:val="center"/>
        <w:rPr>
          <w:b/>
          <w:color w:val="EE0000"/>
          <w:szCs w:val="24"/>
        </w:rPr>
      </w:pPr>
      <w:r>
        <w:rPr>
          <w:b/>
          <w:szCs w:val="24"/>
        </w:rPr>
        <w:t>06-</w:t>
      </w:r>
      <w:r w:rsidR="00772F5D">
        <w:rPr>
          <w:b/>
          <w:szCs w:val="24"/>
        </w:rPr>
        <w:t>25</w:t>
      </w:r>
      <w:r w:rsidRPr="00980DB4">
        <w:rPr>
          <w:b/>
          <w:szCs w:val="24"/>
        </w:rPr>
        <w:t xml:space="preserve">-2026 – </w:t>
      </w:r>
      <w:r w:rsidR="00772F5D">
        <w:rPr>
          <w:b/>
          <w:szCs w:val="24"/>
        </w:rPr>
        <w:t xml:space="preserve">Special </w:t>
      </w:r>
      <w:r w:rsidRPr="00980DB4">
        <w:rPr>
          <w:b/>
          <w:szCs w:val="24"/>
        </w:rPr>
        <w:t>Council Meeting Agenda</w:t>
      </w:r>
      <w:r>
        <w:rPr>
          <w:b/>
          <w:szCs w:val="24"/>
        </w:rPr>
        <w:t xml:space="preserve"> – </w:t>
      </w:r>
      <w:r>
        <w:rPr>
          <w:b/>
          <w:color w:val="EE0000"/>
          <w:szCs w:val="24"/>
        </w:rPr>
        <w:t>EMERGENCY READ</w:t>
      </w:r>
    </w:p>
    <w:p w14:paraId="1583951B" w14:textId="4D739CA6" w:rsidR="00993187" w:rsidRDefault="00993187" w:rsidP="009931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color w:val="00B0F0"/>
          <w:szCs w:val="24"/>
          <w:u w:val="single"/>
        </w:rPr>
        <w:t>______________________________________________________________________________</w:t>
      </w:r>
      <w:r w:rsidR="00FD512B">
        <w:rPr>
          <w:b/>
          <w:color w:val="00B0F0"/>
          <w:szCs w:val="24"/>
          <w:u w:val="single"/>
        </w:rPr>
        <w:t>____________</w:t>
      </w:r>
    </w:p>
    <w:p w14:paraId="37F72B18" w14:textId="77777777"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the City of East Cleveland Police Department’s in-car video and body-worn cameras are all more than five years old; and</w:t>
      </w:r>
    </w:p>
    <w:p w14:paraId="37F72B19" w14:textId="77777777" w:rsidR="00397071" w:rsidRDefault="003970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7F72B1A" w14:textId="77777777"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with the current police equipment, the Police Department does not have enough video cameras to monitor current dumping sites, does not have enough tasers to protect officers and residents, does not have License Plate Readers, which are a fundamental police resource, and does not have adequate inter-agency integration capability; and</w:t>
      </w:r>
    </w:p>
    <w:p w14:paraId="37F72B1B" w14:textId="77777777" w:rsidR="00397071" w:rsidRDefault="003970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7F72B1C" w14:textId="3956C1F0"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xml:space="preserve">, half of the in-car video cameras are not </w:t>
      </w:r>
      <w:r w:rsidR="00723B11">
        <w:t>working,</w:t>
      </w:r>
      <w:r>
        <w:t xml:space="preserve"> and the body-worn cameras are constantly malfunctioning or failing to upload critical video evidence and information into the police system; and</w:t>
      </w:r>
    </w:p>
    <w:p w14:paraId="37F72B1D" w14:textId="77777777" w:rsidR="00397071" w:rsidRDefault="003970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7F72B1E" w14:textId="1B4E4B0E"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xml:space="preserve">, maintaining the current </w:t>
      </w:r>
      <w:r w:rsidR="00C8162C">
        <w:t>system</w:t>
      </w:r>
      <w:r>
        <w:t xml:space="preserve"> </w:t>
      </w:r>
      <w:r w:rsidR="00723B11">
        <w:t>is</w:t>
      </w:r>
      <w:r>
        <w:t xml:space="preserve"> time-consuming, a security and safety risk for the police and are not cost-effective moving forward; and</w:t>
      </w:r>
    </w:p>
    <w:p w14:paraId="37F72B1F" w14:textId="77777777" w:rsidR="00397071" w:rsidRDefault="003970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7F72B21" w14:textId="46B4DCCC"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the East Cleveland Police Department desires to partner with a well-known and reputable vendor of police equipment and to use equipment that is compatible with that of neighboring safety service agencies in order to share information between agencies, which is currently a struggle; and</w:t>
      </w:r>
    </w:p>
    <w:p w14:paraId="37F72B22" w14:textId="77777777" w:rsidR="00397071" w:rsidRDefault="003970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4618FAE1" w14:textId="2C92CE90" w:rsidR="005D10A8"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the Police Department and the Administration believe that changing vendors and upgrading equipment will meet the needs of the Police Department, will increase officer safety, will help maintain compliance with state and federal regulations, will help support emergency response operations, will help the Police Department respond more quickly and efficiently to incidents, will help the Police Department to conduct more thorough investigations, will help the Police Department assist in prosecutions and will help protect the residents of the city of East Cleveland; and</w:t>
      </w:r>
    </w:p>
    <w:p w14:paraId="37F72B24" w14:textId="77777777" w:rsidR="00397071" w:rsidRDefault="003970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7F72B25" w14:textId="77777777"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the current proposal of Axon Enterprise, Inc. includes:</w:t>
      </w:r>
    </w:p>
    <w:p w14:paraId="37F72B26" w14:textId="77777777" w:rsidR="00397071" w:rsidRDefault="003970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7F72B27" w14:textId="3EBAEA2D"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1</w:t>
      </w:r>
      <w:r w:rsidR="00875FEF">
        <w:t>. 12</w:t>
      </w:r>
      <w:r>
        <w:t xml:space="preserve"> new tasers;</w:t>
      </w:r>
    </w:p>
    <w:p w14:paraId="37F72B28" w14:textId="2D4EEBBE"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2</w:t>
      </w:r>
      <w:r w:rsidR="00875FEF">
        <w:t>. VR</w:t>
      </w:r>
      <w:r>
        <w:t>-training;</w:t>
      </w:r>
    </w:p>
    <w:p w14:paraId="37F72B29" w14:textId="4598EB0E"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3</w:t>
      </w:r>
      <w:r w:rsidR="00875FEF">
        <w:t>. Signal</w:t>
      </w:r>
      <w:r>
        <w:t xml:space="preserve"> sensors and holster detection;</w:t>
      </w:r>
    </w:p>
    <w:p w14:paraId="37F72B2A" w14:textId="055C36D2"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4</w:t>
      </w:r>
      <w:r w:rsidR="00875FEF">
        <w:t>. 24</w:t>
      </w:r>
      <w:r>
        <w:t xml:space="preserve"> body-worn cameras;</w:t>
      </w:r>
    </w:p>
    <w:p w14:paraId="37F72B2B" w14:textId="19C86DCE"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5</w:t>
      </w:r>
      <w:r w:rsidR="00875FEF">
        <w:t>. 6</w:t>
      </w:r>
      <w:r>
        <w:t xml:space="preserve"> in-car video systems with license plate readers;</w:t>
      </w:r>
    </w:p>
    <w:p w14:paraId="5E0D41C2" w14:textId="63CBEFCB" w:rsidR="003F151D"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6</w:t>
      </w:r>
      <w:r w:rsidR="00875FEF">
        <w:t>. Real</w:t>
      </w:r>
      <w:r>
        <w:t>-time streaming from body-worn cameras for command and control;</w:t>
      </w:r>
    </w:p>
    <w:p w14:paraId="5627B2E9" w14:textId="77777777" w:rsidR="003F151D" w:rsidRDefault="003F15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56AD1F9F" w14:textId="77777777" w:rsidR="003F151D" w:rsidRDefault="003F15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66E9C1A4" w14:textId="77777777" w:rsidR="003F151D" w:rsidRDefault="003F15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7F72B2D" w14:textId="0AD457A4"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7</w:t>
      </w:r>
      <w:r w:rsidR="00875FEF">
        <w:t>. AI</w:t>
      </w:r>
      <w:r>
        <w:t xml:space="preserve"> bundle draft-one reports which </w:t>
      </w:r>
      <w:r w:rsidR="00B43303">
        <w:t>write</w:t>
      </w:r>
      <w:r>
        <w:t xml:space="preserve"> reports from audio, redaction software for handling public records </w:t>
      </w:r>
      <w:r>
        <w:lastRenderedPageBreak/>
        <w:t>automatically and language translation;</w:t>
      </w:r>
    </w:p>
    <w:p w14:paraId="37F72B2E" w14:textId="0CD8137F"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8</w:t>
      </w:r>
      <w:r w:rsidR="00875FEF">
        <w:t>. 15</w:t>
      </w:r>
      <w:r>
        <w:t xml:space="preserve"> solar-powered cameras with license plate readers for 24/7 fixed coverage for detection and prosecution of dumping and other crimes;</w:t>
      </w:r>
    </w:p>
    <w:p w14:paraId="37F72B2F" w14:textId="7297242A"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9</w:t>
      </w:r>
      <w:r w:rsidR="00875FEF">
        <w:t>. Unlimited</w:t>
      </w:r>
      <w:r>
        <w:t xml:space="preserve"> evidence and record storage with FOIA redaction and standards, security and compliance training; and</w:t>
      </w:r>
    </w:p>
    <w:p w14:paraId="37F72B30" w14:textId="77777777" w:rsidR="00397071" w:rsidRDefault="003970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7F72B31" w14:textId="115BCE1A"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the total cost of this contract has been negotiated down by more than $523,</w:t>
      </w:r>
      <w:r w:rsidR="00890223">
        <w:t>871.52</w:t>
      </w:r>
      <w:r>
        <w:t xml:space="preserve"> and now totals $996,464</w:t>
      </w:r>
      <w:r w:rsidR="000A11A1">
        <w:t>.06</w:t>
      </w:r>
      <w:r>
        <w:t xml:space="preserve"> to be paid out over five years from the General Fund; and</w:t>
      </w:r>
    </w:p>
    <w:p w14:paraId="37F72B32" w14:textId="77777777" w:rsidR="00397071" w:rsidRDefault="003970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7F72B33" w14:textId="4D82C186"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xml:space="preserve">, Axon has placed a deadline of June 30, </w:t>
      </w:r>
      <w:r w:rsidR="007135E4">
        <w:t>2026,</w:t>
      </w:r>
      <w:r>
        <w:t xml:space="preserve"> for the City of East Cleveland to sign a contract at the </w:t>
      </w:r>
      <w:r w:rsidR="007135E4">
        <w:t>currently quoted</w:t>
      </w:r>
      <w:r>
        <w:t xml:space="preserve"> prices; and</w:t>
      </w:r>
    </w:p>
    <w:p w14:paraId="37F72B34" w14:textId="77777777" w:rsidR="00397071" w:rsidRDefault="003970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7F72B35" w14:textId="77777777"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 xml:space="preserve">WHEREAS, </w:t>
      </w:r>
      <w:r>
        <w:t>the City of East Cleveland will continue to search for alternative funding sources to meet all or part of these expenses; and</w:t>
      </w:r>
    </w:p>
    <w:p w14:paraId="37F72B36" w14:textId="77777777" w:rsidR="00397071" w:rsidRDefault="003970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7F72B38" w14:textId="58903E08"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xml:space="preserve">, the implementation of this contract and the upgrade of police equipment is deemed to be an emergency for the benefit of the health and safety of the residents of the City of East Cleveland; </w:t>
      </w:r>
    </w:p>
    <w:p w14:paraId="37F72B39" w14:textId="77777777" w:rsidR="00397071" w:rsidRDefault="003970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7F72B3A" w14:textId="77777777"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NOW, THEREFORE BE IT RESOLVED</w:t>
      </w:r>
      <w:r>
        <w:t xml:space="preserve">, by the Council of the City of East Cleveland, Ohio, four-fifths of Council concurring: </w:t>
      </w:r>
    </w:p>
    <w:p w14:paraId="37F72B3B" w14:textId="77777777" w:rsidR="00397071" w:rsidRDefault="003970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7F72B3C" w14:textId="4695E30A"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 xml:space="preserve">SECTION 1. </w:t>
      </w:r>
      <w:r>
        <w:t xml:space="preserve">That the Mayor is hereby authorized to </w:t>
      </w:r>
      <w:r w:rsidR="00B30A03">
        <w:t>enter</w:t>
      </w:r>
      <w:r>
        <w:t xml:space="preserve"> a contract with Axon Enterprise, Inc., 17800 North 85</w:t>
      </w:r>
      <w:r>
        <w:rPr>
          <w:vertAlign w:val="superscript"/>
        </w:rPr>
        <w:t>th</w:t>
      </w:r>
      <w:r>
        <w:t xml:space="preserve"> Street, Scottsdale, Arizona 85251 for the afore-mentioned police equipment for an amount not to exceed $996,464</w:t>
      </w:r>
      <w:r w:rsidR="002B29C5">
        <w:t>.06</w:t>
      </w:r>
      <w:r>
        <w:t xml:space="preserve">, to be paid </w:t>
      </w:r>
      <w:r w:rsidR="007135E4">
        <w:t>by</w:t>
      </w:r>
      <w:r>
        <w:t xml:space="preserve"> the City’s General Fund over a period of five years with the following payment schedule:</w:t>
      </w:r>
    </w:p>
    <w:p w14:paraId="37F72B3D" w14:textId="77777777" w:rsidR="00397071" w:rsidRDefault="003970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7F72B3E" w14:textId="4F5E6316" w:rsidR="00397071" w:rsidRDefault="006A31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August</w:t>
      </w:r>
      <w:r w:rsidR="00E647C9">
        <w:t xml:space="preserve"> 2026:      </w:t>
      </w:r>
      <w:r>
        <w:t xml:space="preserve">  </w:t>
      </w:r>
      <w:r w:rsidR="005A7CF1">
        <w:t xml:space="preserve"> </w:t>
      </w:r>
      <w:r w:rsidR="00E647C9">
        <w:t>$60,964</w:t>
      </w:r>
      <w:r w:rsidR="00CE5B30">
        <w:t>.06</w:t>
      </w:r>
    </w:p>
    <w:p w14:paraId="37F72B3F" w14:textId="49683B97"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2027:                    $15</w:t>
      </w:r>
      <w:r w:rsidR="00306F9A">
        <w:t>0</w:t>
      </w:r>
      <w:r>
        <w:t>,000</w:t>
      </w:r>
      <w:r w:rsidR="00BE2FF0">
        <w:t>.00</w:t>
      </w:r>
    </w:p>
    <w:p w14:paraId="37F72B40" w14:textId="71A8F088"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2028:                    $</w:t>
      </w:r>
      <w:r w:rsidR="00ED6C1D">
        <w:t>1</w:t>
      </w:r>
      <w:r w:rsidR="00BE2FF0">
        <w:t>99</w:t>
      </w:r>
      <w:r>
        <w:t>,</w:t>
      </w:r>
      <w:r w:rsidR="00BE2FF0">
        <w:t>5</w:t>
      </w:r>
      <w:r>
        <w:t>00</w:t>
      </w:r>
      <w:r w:rsidR="00BE2FF0">
        <w:t>.00</w:t>
      </w:r>
    </w:p>
    <w:p w14:paraId="37F72B41" w14:textId="4D479CFD"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2029:                    $</w:t>
      </w:r>
      <w:r w:rsidR="005A7CF1">
        <w:t>112,000.00</w:t>
      </w:r>
    </w:p>
    <w:p w14:paraId="37F72B42" w14:textId="13E0FA2C"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2030:                    $2</w:t>
      </w:r>
      <w:r w:rsidR="00BD35D2">
        <w:t>37</w:t>
      </w:r>
      <w:r>
        <w:t>,000</w:t>
      </w:r>
      <w:r w:rsidR="00BD35D2">
        <w:t>.00</w:t>
      </w:r>
    </w:p>
    <w:p w14:paraId="37F72B43" w14:textId="181CC56A"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203</w:t>
      </w:r>
      <w:r w:rsidR="00742BFD">
        <w:t>1</w:t>
      </w:r>
      <w:r>
        <w:t>:                    $237,000</w:t>
      </w:r>
      <w:r w:rsidR="00BD35D2">
        <w:t>.00</w:t>
      </w:r>
    </w:p>
    <w:p w14:paraId="37F72B44" w14:textId="77777777"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 </w:t>
      </w:r>
    </w:p>
    <w:p w14:paraId="37F72B45" w14:textId="153383CF"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SECTION 2</w:t>
      </w:r>
      <w:r>
        <w:t xml:space="preserve">.  That it is found and determined that all deliberations of this Council and any of its committees relating to the passage of this Resolution were adopted in an open meeting of this Council, and in compliance with all legal </w:t>
      </w:r>
      <w:r w:rsidR="00BD35D2">
        <w:t>requirements</w:t>
      </w:r>
      <w:r>
        <w:t>.</w:t>
      </w:r>
    </w:p>
    <w:p w14:paraId="37F72B46" w14:textId="77777777" w:rsidR="00397071" w:rsidRDefault="003970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7F72B47" w14:textId="77777777"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 xml:space="preserve">SECTION 3. </w:t>
      </w:r>
      <w:r>
        <w:t xml:space="preserve"> This resolution is declared an emergency for the benefit of the health and safety of the residents of the City of East Cleveland.</w:t>
      </w:r>
    </w:p>
    <w:p w14:paraId="452D00D4" w14:textId="77777777" w:rsidR="005D67EA" w:rsidRDefault="005D67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7F72B4A" w14:textId="589CEC5A" w:rsidR="00397071" w:rsidRDefault="003F15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rPr>
        <w:t>ATTEST:</w:t>
      </w:r>
    </w:p>
    <w:p w14:paraId="37F72B4B" w14:textId="77777777" w:rsidR="00397071" w:rsidRDefault="003970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7F72B4C" w14:textId="77777777" w:rsidR="00397071" w:rsidRDefault="003970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7F72B4D" w14:textId="77777777"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________________________________________________     ___________________</w:t>
      </w:r>
    </w:p>
    <w:p w14:paraId="37F72B4E" w14:textId="77777777"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TIMOTHY R. AUSTIN, PRESIDENT OF COUNCIL              DATE</w:t>
      </w:r>
    </w:p>
    <w:p w14:paraId="37F72B4F" w14:textId="77777777" w:rsidR="00397071" w:rsidRDefault="003970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7F72B50" w14:textId="77777777" w:rsidR="00397071" w:rsidRDefault="003970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7F72B51" w14:textId="77777777"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______________________________________________         ___________________</w:t>
      </w:r>
    </w:p>
    <w:p w14:paraId="37F72B52" w14:textId="77777777"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STACY CLARK-WARREN, CLERK OF COUNCIL               DATE</w:t>
      </w:r>
    </w:p>
    <w:p w14:paraId="37F72B53" w14:textId="77777777" w:rsidR="00397071" w:rsidRDefault="003970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7F72B54" w14:textId="77777777" w:rsidR="00397071" w:rsidRDefault="003970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7F72B55" w14:textId="77777777"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_______________________________________________         __________________</w:t>
      </w:r>
    </w:p>
    <w:p w14:paraId="37F72B56" w14:textId="77777777"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KENNETH D. MYERS, DIRECTOR OF LAW                          DATE</w:t>
      </w:r>
    </w:p>
    <w:p w14:paraId="37F72B57" w14:textId="77777777" w:rsidR="00397071" w:rsidRDefault="003970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7F72B58" w14:textId="77777777" w:rsidR="00397071" w:rsidRDefault="003970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7F72B59" w14:textId="77777777"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________________________________________________      ___________________</w:t>
      </w:r>
    </w:p>
    <w:p w14:paraId="37F72B5A" w14:textId="6F07F8A5"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SANDRA </w:t>
      </w:r>
      <w:r w:rsidR="003F151D">
        <w:t>MORGAN,</w:t>
      </w:r>
      <w:r>
        <w:t xml:space="preserve"> MAYOR                                                 </w:t>
      </w:r>
      <w:r w:rsidR="003F151D">
        <w:t xml:space="preserve"> </w:t>
      </w:r>
      <w:r>
        <w:t>DATE</w:t>
      </w:r>
    </w:p>
    <w:p w14:paraId="37F72B5B" w14:textId="77777777"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VETO [ ] YES [ ] NO</w:t>
      </w:r>
    </w:p>
    <w:p w14:paraId="37F72B5C" w14:textId="77777777" w:rsidR="00397071" w:rsidRDefault="003970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7F72B5F" w14:textId="77777777"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rPr>
        <w:t>COUNCILORS</w:t>
      </w:r>
      <w:r>
        <w:t xml:space="preserve">                               </w:t>
      </w:r>
      <w:r>
        <w:rPr>
          <w:b/>
        </w:rPr>
        <w:t>Yea/Nay</w:t>
      </w:r>
    </w:p>
    <w:p w14:paraId="37F72B60" w14:textId="77777777" w:rsidR="00397071" w:rsidRDefault="003970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37F72B61" w14:textId="77777777"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TIMOTHY AUSTIN                         ___ ___</w:t>
      </w:r>
    </w:p>
    <w:p w14:paraId="37F72B62" w14:textId="77777777"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TERRIE RICHARDSON                  ___ ___</w:t>
      </w:r>
    </w:p>
    <w:p w14:paraId="37F72B63" w14:textId="77777777"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ELMORE HALL                               ___ ___</w:t>
      </w:r>
    </w:p>
    <w:p w14:paraId="37F72B64" w14:textId="77777777"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LEE COLEMAN                               ___ ___</w:t>
      </w:r>
    </w:p>
    <w:p w14:paraId="37F72B65" w14:textId="77777777" w:rsidR="00397071" w:rsidRDefault="00E647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STEVE LOVELACE                        ___ ___</w:t>
      </w:r>
    </w:p>
    <w:p w14:paraId="306AA8B2" w14:textId="77777777" w:rsidR="003606C8" w:rsidRDefault="00360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23FE8A41" w14:textId="77777777" w:rsidR="003606C8" w:rsidRDefault="003606C8" w:rsidP="003606C8">
      <w:pPr>
        <w:pStyle w:val="BodyText"/>
        <w:tabs>
          <w:tab w:val="left" w:pos="1526"/>
        </w:tabs>
        <w:spacing w:before="1"/>
      </w:pPr>
      <w:r>
        <w:t xml:space="preserve">This </w:t>
      </w:r>
      <w:r>
        <w:rPr>
          <w:spacing w:val="-2"/>
        </w:rPr>
        <w:t>measure</w:t>
      </w:r>
      <w:r>
        <w:tab/>
        <w:t>[</w:t>
      </w:r>
      <w:r>
        <w:rPr>
          <w:spacing w:val="-5"/>
        </w:rPr>
        <w:t xml:space="preserve"> </w:t>
      </w:r>
      <w:r>
        <w:t>]</w:t>
      </w:r>
      <w:r>
        <w:rPr>
          <w:spacing w:val="-2"/>
        </w:rPr>
        <w:t xml:space="preserve"> </w:t>
      </w:r>
      <w:r>
        <w:t>Passes</w:t>
      </w:r>
      <w:r>
        <w:rPr>
          <w:spacing w:val="-3"/>
        </w:rPr>
        <w:t xml:space="preserve"> </w:t>
      </w:r>
      <w:r>
        <w:t>as</w:t>
      </w:r>
      <w:r>
        <w:rPr>
          <w:spacing w:val="-2"/>
        </w:rPr>
        <w:t xml:space="preserve"> </w:t>
      </w:r>
      <w:r>
        <w:t>an</w:t>
      </w:r>
      <w:r>
        <w:rPr>
          <w:spacing w:val="-3"/>
        </w:rPr>
        <w:t xml:space="preserve"> </w:t>
      </w:r>
      <w:r>
        <w:t>Emergency</w:t>
      </w:r>
      <w:r>
        <w:rPr>
          <w:spacing w:val="-12"/>
        </w:rPr>
        <w:t xml:space="preserve"> </w:t>
      </w:r>
      <w:r>
        <w:rPr>
          <w:spacing w:val="-2"/>
        </w:rPr>
        <w:t>Measure</w:t>
      </w:r>
    </w:p>
    <w:p w14:paraId="770AAA2A" w14:textId="77777777" w:rsidR="003606C8" w:rsidRDefault="003606C8" w:rsidP="003606C8">
      <w:pPr>
        <w:widowControl w:val="0"/>
        <w:ind w:left="720" w:firstLine="720"/>
        <w:rPr>
          <w:spacing w:val="-2"/>
        </w:rPr>
      </w:pPr>
      <w:r>
        <w:t xml:space="preserve">  [</w:t>
      </w:r>
      <w:r>
        <w:rPr>
          <w:spacing w:val="-3"/>
        </w:rPr>
        <w:t xml:space="preserve"> </w:t>
      </w:r>
      <w:r>
        <w:t>]</w:t>
      </w:r>
      <w:r>
        <w:rPr>
          <w:spacing w:val="-2"/>
        </w:rPr>
        <w:t xml:space="preserve"> </w:t>
      </w:r>
      <w:r>
        <w:t>Does</w:t>
      </w:r>
      <w:r>
        <w:rPr>
          <w:spacing w:val="-4"/>
        </w:rPr>
        <w:t xml:space="preserve"> </w:t>
      </w:r>
      <w:r>
        <w:t>Not</w:t>
      </w:r>
      <w:r>
        <w:rPr>
          <w:spacing w:val="-3"/>
        </w:rPr>
        <w:t xml:space="preserve"> </w:t>
      </w:r>
      <w:r>
        <w:t>Pass</w:t>
      </w:r>
      <w:r>
        <w:rPr>
          <w:spacing w:val="-3"/>
        </w:rPr>
        <w:t xml:space="preserve"> </w:t>
      </w:r>
      <w:r>
        <w:t>as</w:t>
      </w:r>
      <w:r>
        <w:rPr>
          <w:spacing w:val="-2"/>
        </w:rPr>
        <w:t xml:space="preserve"> </w:t>
      </w:r>
      <w:r>
        <w:t>an</w:t>
      </w:r>
      <w:r>
        <w:rPr>
          <w:spacing w:val="-3"/>
        </w:rPr>
        <w:t xml:space="preserve"> </w:t>
      </w:r>
      <w:r>
        <w:t>Emergency</w:t>
      </w:r>
      <w:r>
        <w:rPr>
          <w:spacing w:val="-12"/>
        </w:rPr>
        <w:t xml:space="preserve"> </w:t>
      </w:r>
      <w:r>
        <w:rPr>
          <w:spacing w:val="-2"/>
        </w:rPr>
        <w:t>Measure</w:t>
      </w:r>
    </w:p>
    <w:p w14:paraId="07D1859E" w14:textId="77777777" w:rsidR="005D67EA" w:rsidRDefault="005D67EA" w:rsidP="003606C8">
      <w:pPr>
        <w:widowControl w:val="0"/>
        <w:ind w:left="720" w:firstLine="720"/>
        <w:rPr>
          <w:spacing w:val="-2"/>
        </w:rPr>
      </w:pPr>
    </w:p>
    <w:p w14:paraId="6CC79F7E" w14:textId="77777777" w:rsidR="005D67EA" w:rsidRDefault="005D67EA" w:rsidP="003606C8">
      <w:pPr>
        <w:widowControl w:val="0"/>
        <w:ind w:left="720" w:firstLine="720"/>
      </w:pPr>
    </w:p>
    <w:p w14:paraId="7008FDD3" w14:textId="77777777" w:rsidR="003606C8" w:rsidRDefault="00360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sectPr w:rsidR="003606C8" w:rsidSect="005D10A8">
      <w:footerReference w:type="even" r:id="rId6"/>
      <w:footerReference w:type="default" r:id="rId7"/>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D04A0" w14:textId="77777777" w:rsidR="004D391E" w:rsidRDefault="004D391E" w:rsidP="006E3C1A">
      <w:r>
        <w:separator/>
      </w:r>
    </w:p>
  </w:endnote>
  <w:endnote w:type="continuationSeparator" w:id="0">
    <w:p w14:paraId="4C8FDF75" w14:textId="77777777" w:rsidR="004D391E" w:rsidRDefault="004D391E" w:rsidP="006E3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2449"/>
      <w:docPartObj>
        <w:docPartGallery w:val="Page Numbers (Bottom of Page)"/>
        <w:docPartUnique/>
      </w:docPartObj>
    </w:sdtPr>
    <w:sdtEndPr/>
    <w:sdtContent>
      <w:p w14:paraId="6DC2DD45" w14:textId="0E68DA05" w:rsidR="005D67EA" w:rsidRDefault="005D67EA" w:rsidP="005D67EA">
        <w:pPr>
          <w:pStyle w:val="Footer"/>
        </w:pPr>
        <w:r>
          <w:t xml:space="preserve">Res. No. 62-26 Contract for Police Communications &amp; Law Enforcement </w:t>
        </w:r>
        <w:r>
          <w:tab/>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661FE1F" w14:textId="77777777" w:rsidR="005D67EA" w:rsidRDefault="005D6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16294"/>
      <w:docPartObj>
        <w:docPartGallery w:val="Page Numbers (Bottom of Page)"/>
        <w:docPartUnique/>
      </w:docPartObj>
    </w:sdtPr>
    <w:sdtEndPr/>
    <w:sdtContent>
      <w:p w14:paraId="51A62A91" w14:textId="03AEEE27" w:rsidR="00294744" w:rsidRDefault="00294744" w:rsidP="00294744">
        <w:pPr>
          <w:pStyle w:val="Footer"/>
        </w:pPr>
        <w:r>
          <w:t xml:space="preserve">Res. No. 62-26 Contract for Police Communications &amp; Law Enforcement </w:t>
        </w:r>
        <w:r>
          <w:tab/>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52F029C" w14:textId="77777777" w:rsidR="006E3C1A" w:rsidRDefault="006E3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14E36" w14:textId="77777777" w:rsidR="004D391E" w:rsidRDefault="004D391E" w:rsidP="006E3C1A">
      <w:r>
        <w:separator/>
      </w:r>
    </w:p>
  </w:footnote>
  <w:footnote w:type="continuationSeparator" w:id="0">
    <w:p w14:paraId="62C919DE" w14:textId="77777777" w:rsidR="004D391E" w:rsidRDefault="004D391E" w:rsidP="006E3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071"/>
    <w:rsid w:val="000A11A1"/>
    <w:rsid w:val="000E2B51"/>
    <w:rsid w:val="001508A6"/>
    <w:rsid w:val="00254694"/>
    <w:rsid w:val="00294744"/>
    <w:rsid w:val="002A5E2C"/>
    <w:rsid w:val="002B29C5"/>
    <w:rsid w:val="00306F9A"/>
    <w:rsid w:val="00344F1B"/>
    <w:rsid w:val="003606C8"/>
    <w:rsid w:val="00397071"/>
    <w:rsid w:val="003F151D"/>
    <w:rsid w:val="0047009A"/>
    <w:rsid w:val="004D391E"/>
    <w:rsid w:val="005442C1"/>
    <w:rsid w:val="005A7CF1"/>
    <w:rsid w:val="005D10A8"/>
    <w:rsid w:val="005D67EA"/>
    <w:rsid w:val="006A31A9"/>
    <w:rsid w:val="006E36E9"/>
    <w:rsid w:val="006E3C1A"/>
    <w:rsid w:val="007135E4"/>
    <w:rsid w:val="00723B11"/>
    <w:rsid w:val="00726A94"/>
    <w:rsid w:val="00742BFD"/>
    <w:rsid w:val="00772F5D"/>
    <w:rsid w:val="007840DA"/>
    <w:rsid w:val="007D7CC6"/>
    <w:rsid w:val="00817D52"/>
    <w:rsid w:val="00831765"/>
    <w:rsid w:val="00875FEF"/>
    <w:rsid w:val="00890223"/>
    <w:rsid w:val="008D4865"/>
    <w:rsid w:val="009108F7"/>
    <w:rsid w:val="00993187"/>
    <w:rsid w:val="00A83649"/>
    <w:rsid w:val="00B16E6E"/>
    <w:rsid w:val="00B30A03"/>
    <w:rsid w:val="00B43303"/>
    <w:rsid w:val="00B6630E"/>
    <w:rsid w:val="00BD35D2"/>
    <w:rsid w:val="00BE2FF0"/>
    <w:rsid w:val="00C32B6D"/>
    <w:rsid w:val="00C8162C"/>
    <w:rsid w:val="00CC393A"/>
    <w:rsid w:val="00CE47F5"/>
    <w:rsid w:val="00CE5B30"/>
    <w:rsid w:val="00D02083"/>
    <w:rsid w:val="00E45EEA"/>
    <w:rsid w:val="00E647C9"/>
    <w:rsid w:val="00E71D57"/>
    <w:rsid w:val="00ED6C1D"/>
    <w:rsid w:val="00FC25A0"/>
    <w:rsid w:val="00FC72D3"/>
    <w:rsid w:val="00FD512B"/>
    <w:rsid w:val="00FF3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72B04"/>
  <w15:docId w15:val="{9A0980B2-ED78-45B3-AEAB-CA5EC42A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style>
  <w:style w:type="character" w:customStyle="1" w:styleId="DefaultPara0">
    <w:name w:val="Default Para_0"/>
    <w:basedOn w:val="DefaultParagraphFont"/>
  </w:style>
  <w:style w:type="character" w:customStyle="1" w:styleId="NoList1">
    <w:name w:val="No List1"/>
    <w:basedOn w:val="DefaultParagraphFont"/>
  </w:style>
  <w:style w:type="paragraph" w:styleId="BodyText">
    <w:name w:val="Body Text"/>
    <w:basedOn w:val="Normal"/>
    <w:link w:val="BodyTextChar"/>
    <w:uiPriority w:val="1"/>
    <w:qFormat/>
    <w:rsid w:val="003606C8"/>
    <w:pPr>
      <w:widowControl w:val="0"/>
      <w:autoSpaceDE w:val="0"/>
      <w:autoSpaceDN w:val="0"/>
    </w:pPr>
    <w:rPr>
      <w:szCs w:val="24"/>
    </w:rPr>
  </w:style>
  <w:style w:type="character" w:customStyle="1" w:styleId="BodyTextChar">
    <w:name w:val="Body Text Char"/>
    <w:basedOn w:val="DefaultParagraphFont"/>
    <w:link w:val="BodyText"/>
    <w:uiPriority w:val="1"/>
    <w:rsid w:val="003606C8"/>
    <w:rPr>
      <w:sz w:val="24"/>
      <w:szCs w:val="24"/>
    </w:rPr>
  </w:style>
  <w:style w:type="paragraph" w:styleId="Header">
    <w:name w:val="header"/>
    <w:basedOn w:val="Normal"/>
    <w:link w:val="HeaderChar"/>
    <w:uiPriority w:val="99"/>
    <w:unhideWhenUsed/>
    <w:rsid w:val="006E3C1A"/>
    <w:pPr>
      <w:tabs>
        <w:tab w:val="center" w:pos="4680"/>
        <w:tab w:val="right" w:pos="9360"/>
      </w:tabs>
    </w:pPr>
  </w:style>
  <w:style w:type="character" w:customStyle="1" w:styleId="HeaderChar">
    <w:name w:val="Header Char"/>
    <w:basedOn w:val="DefaultParagraphFont"/>
    <w:link w:val="Header"/>
    <w:uiPriority w:val="99"/>
    <w:rsid w:val="006E3C1A"/>
    <w:rPr>
      <w:sz w:val="24"/>
    </w:rPr>
  </w:style>
  <w:style w:type="paragraph" w:styleId="Footer">
    <w:name w:val="footer"/>
    <w:basedOn w:val="Normal"/>
    <w:link w:val="FooterChar"/>
    <w:uiPriority w:val="99"/>
    <w:unhideWhenUsed/>
    <w:rsid w:val="006E3C1A"/>
    <w:pPr>
      <w:tabs>
        <w:tab w:val="center" w:pos="4680"/>
        <w:tab w:val="right" w:pos="9360"/>
      </w:tabs>
    </w:pPr>
  </w:style>
  <w:style w:type="character" w:customStyle="1" w:styleId="FooterChar">
    <w:name w:val="Footer Char"/>
    <w:basedOn w:val="DefaultParagraphFont"/>
    <w:link w:val="Footer"/>
    <w:uiPriority w:val="99"/>
    <w:rsid w:val="006E3C1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863</Words>
  <Characters>4923</Characters>
  <Application>Microsoft Office Word</Application>
  <DocSecurity>0</DocSecurity>
  <Lines>41</Lines>
  <Paragraphs>11</Paragraphs>
  <ScaleCrop>false</ScaleCrop>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Clark-Warren</dc:creator>
  <cp:lastModifiedBy>Stacy Clark-Warren</cp:lastModifiedBy>
  <cp:revision>48</cp:revision>
  <dcterms:created xsi:type="dcterms:W3CDTF">2026-06-22T17:01:00Z</dcterms:created>
  <dcterms:modified xsi:type="dcterms:W3CDTF">2026-06-23T21:19:00Z</dcterms:modified>
</cp:coreProperties>
</file>